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AE" w:rsidRDefault="005A61AE" w:rsidP="005A61AE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5A61AE" w:rsidRDefault="005A61AE" w:rsidP="005A61AE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5A61AE" w:rsidRDefault="005A61AE" w:rsidP="005A61AE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  <w:r w:rsidRPr="00D26489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ESTRUCTURA ORGANICA</w:t>
      </w:r>
      <w:bookmarkStart w:id="0" w:name="_GoBack"/>
      <w:bookmarkEnd w:id="0"/>
    </w:p>
    <w:p w:rsidR="005A61AE" w:rsidRPr="00D26489" w:rsidRDefault="005A61AE" w:rsidP="005A61AE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5A61AE" w:rsidRPr="006D06A2" w:rsidRDefault="005A61AE" w:rsidP="005A61A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Coordinación de la Mujer de San Luis de la Paz, Guanajuato.</w:t>
      </w:r>
    </w:p>
    <w:p w:rsidR="005A61AE" w:rsidRPr="006D06A2" w:rsidRDefault="005A61AE" w:rsidP="005A61AE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5A61AE" w:rsidRPr="00D26489" w:rsidRDefault="005A61AE" w:rsidP="005A61A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Titular de la Coordinación Municipal para las Mujeres: Luz Elena Govea López  </w:t>
      </w: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 xml:space="preserve">Atribuciones y responsabilidades del cargo: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firma de oficios y asistencia a reuniones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coordinar y supervisar las acciones encomendadas al personal a su digno cargo. </w:t>
      </w: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Auxiliar de la coordinación municipal para las mujeres: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Nalleli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Mireille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Peralta Cruz</w:t>
      </w: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seguimiento en programas y proyectos, realización de PBR, seguimiento con usuarias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brindar capacitaciones a mujeres víctimas de violencia. Seguimiento al llenado de diversas plataformas. Recepción de oficios, elaboración de oficios, atención a la ciudadanía, atención telefónica.  </w:t>
      </w: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Jazmín Elizabeth Cárdenas Arredondo  </w:t>
      </w: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atención a la ciudadanía, atención telefónica y personal, apoyo en diversas actividades del área y demás actividades encomendadas por la coordinación municipal para las mujeres </w:t>
      </w: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Área de adscripción inmediata: Secretaria Particular</w:t>
      </w: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Carla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Nayeli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Cuevas Meza</w:t>
      </w: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recepción y elaboración de oficios diversos, atención a la ciudadanía, atención telefónica y personal, apoyo en diversas actividades del área y demás actividades encomendadas por la coordinación municipal para las mujeres </w:t>
      </w:r>
    </w:p>
    <w:p w:rsidR="005A61AE" w:rsidRPr="00D26489" w:rsidRDefault="005A61AE" w:rsidP="005A61AE">
      <w:pPr>
        <w:spacing w:after="0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Psicóloga: Cecilia de Jesús Rangel Arellano </w:t>
      </w: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diagnóstico clínico, orientación y consejo, tratamiento de problemas psicológicos (terapias y psicoterapias), tratamientos de problemas psicosomáticos, tratamiento de problemas sexuales y reducción de problemas de aprendizaje.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Alimentación del banco de datos, contención a usuarias, canalización y referencia a diversas instituciones, elaboración de expediente personal de las usuarias. </w:t>
      </w: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D26489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Pr="00C301BF" w:rsidRDefault="005A61AE" w:rsidP="005A61A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61AE" w:rsidRDefault="005A61AE" w:rsidP="005A61AE"/>
    <w:p w:rsidR="00FE2748" w:rsidRDefault="005A61AE"/>
    <w:sectPr w:rsidR="00FE2748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89" w:rsidRDefault="005A61A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20990ED" wp14:editId="44098C5E">
          <wp:simplePos x="0" y="0"/>
          <wp:positionH relativeFrom="page">
            <wp:posOffset>22516</wp:posOffset>
          </wp:positionH>
          <wp:positionV relativeFrom="paragraph">
            <wp:posOffset>-441309</wp:posOffset>
          </wp:positionV>
          <wp:extent cx="7764640" cy="1004887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. muj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6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4C42"/>
    <w:multiLevelType w:val="hybridMultilevel"/>
    <w:tmpl w:val="8E8E4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AE"/>
    <w:rsid w:val="001A7CFA"/>
    <w:rsid w:val="005A61AE"/>
    <w:rsid w:val="007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3EC0"/>
  <w15:chartTrackingRefBased/>
  <w15:docId w15:val="{8B509D19-AFAA-48EA-837E-D75191DE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1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6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2022-01-25T19:04:00Z</dcterms:created>
  <dcterms:modified xsi:type="dcterms:W3CDTF">2022-01-25T19:05:00Z</dcterms:modified>
</cp:coreProperties>
</file>